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19" Netzwerkschrank Classic 8</w:t>
      </w:r>
      <w:r w:rsidRPr="003825B4">
        <w:t>00x</w:t>
      </w:r>
      <w:r>
        <w:t>8</w:t>
      </w:r>
      <w:r w:rsidRPr="003825B4">
        <w:t xml:space="preserve">00, </w:t>
      </w:r>
      <w:r w:rsidR="009A20DB">
        <w:t>42</w:t>
      </w:r>
      <w:r w:rsidRPr="003825B4">
        <w:t>HE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19" Netzwerkschrank Classic </w:t>
      </w:r>
      <w:r>
        <w:t>8</w:t>
      </w:r>
      <w:r w:rsidRPr="003825B4">
        <w:t>00x</w:t>
      </w:r>
      <w:r>
        <w:t>8</w:t>
      </w:r>
      <w:r w:rsidRPr="003825B4">
        <w:t xml:space="preserve">00, </w:t>
      </w:r>
      <w:r w:rsidR="009A20DB">
        <w:t>42</w:t>
      </w:r>
      <w:bookmarkStart w:id="1" w:name="_GoBack"/>
      <w:bookmarkEnd w:id="1"/>
      <w:r w:rsidRPr="003825B4">
        <w:t>HE,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Netzwerkschrank entsprechend DIN 41494, Schutzart IP20, Lackierung RAL7035 lichtgrau.</w:t>
      </w:r>
      <w:r w:rsidRPr="003825B4">
        <w:br/>
        <w:t>Stahlblechgehäuse mit geschweißtem Rahmengestell, komplett vormontiert, eigenbelüftet.</w:t>
      </w:r>
      <w:r w:rsidRPr="003825B4">
        <w:br/>
        <w:t>Innenseitig vorne und hinten je 2x19" Streben, verzinkt, tiefenverstellbar im 25 mm Raster.</w:t>
      </w:r>
      <w:r w:rsidRPr="003825B4">
        <w:br/>
        <w:t xml:space="preserve">Gegenläufige Nummerierung der Höheneinheiten an den Profilen, alle Schrankteile innenseitig komplett geerdet, Traglast 600kg. </w:t>
      </w:r>
      <w:r w:rsidRPr="003825B4">
        <w:br/>
        <w:t>Dach und Boden jeweils</w:t>
      </w:r>
      <w:r>
        <w:t xml:space="preserve"> mit 4</w:t>
      </w:r>
      <w:r w:rsidRPr="003825B4">
        <w:t xml:space="preserve"> vorgestanzten Ausbrüchen zur Kabeleinführung (vorne/hinten</w:t>
      </w:r>
      <w:r>
        <w:t>/rechts/links</w:t>
      </w:r>
      <w:r w:rsidRPr="003825B4">
        <w:t>) und 2 vorgestanzten Ausbrüchen zur Aufnahme von Lüfter-/</w:t>
      </w:r>
      <w:r>
        <w:t xml:space="preserve"> </w:t>
      </w:r>
      <w:r w:rsidRPr="003825B4">
        <w:t xml:space="preserve">Filtereinheiten in der Mitte. </w:t>
      </w:r>
      <w:r w:rsidRPr="003825B4">
        <w:br/>
        <w:t>Schranksockel über Zubehör erhältlich</w:t>
      </w:r>
      <w:r>
        <w:t xml:space="preserve"> (EFB Art.-Nr.691752</w:t>
      </w:r>
      <w:r w:rsidRPr="003825B4">
        <w:t>).</w:t>
      </w:r>
      <w:r w:rsidRPr="003825B4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Fronttür mit Sichtfenster aus zertifiziertem Sicherheitsglas (Glasstärke 5mm) und 1-Punkt-Schwenkhebelgriff, abschließbar inkl. Profilhalbzylinder nach DIN 18252 / EN1303. </w:t>
      </w:r>
      <w:r w:rsidRPr="003825B4">
        <w:br/>
        <w:t xml:space="preserve">Rücktür in voller Schrankhöhe mit 2x Vorreiberverschluss. </w:t>
      </w:r>
      <w:r w:rsidRPr="003825B4">
        <w:br/>
        <w:t>Türanschlag bei Front- und Rücktür links und rechtsseitig möglich.</w:t>
      </w:r>
    </w:p>
    <w:p w:rsidR="00D14FB4" w:rsidRPr="003825B4" w:rsidRDefault="00D14FB4" w:rsidP="00D14FB4">
      <w:pPr>
        <w:pStyle w:val="Default"/>
        <w:rPr>
          <w:rFonts w:asciiTheme="minorHAnsi" w:hAnsiTheme="minorHAnsi"/>
          <w:sz w:val="22"/>
          <w:szCs w:val="22"/>
        </w:rPr>
      </w:pPr>
      <w:r w:rsidRPr="003825B4">
        <w:rPr>
          <w:rStyle w:val="A2"/>
          <w:rFonts w:asciiTheme="minorHAnsi" w:hAnsiTheme="minorHAnsi"/>
          <w:sz w:val="22"/>
          <w:szCs w:val="22"/>
        </w:rPr>
        <w:t xml:space="preserve">Türöffnungswinkel bei Front- und Rücktür 180° durch außenliegende Scharniere 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Abnehmbare Seitenwände mit 2x Vorreiberverschluss. Alle Türen / Wände sind gleichschließend.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Inklusive Zubehör: 1x Bürstenleiste, 1x Käfigmutternsatz (20 </w:t>
      </w:r>
      <w:proofErr w:type="spellStart"/>
      <w:r w:rsidRPr="003825B4">
        <w:t>Stk</w:t>
      </w:r>
      <w:proofErr w:type="spellEnd"/>
      <w:r w:rsidRPr="003825B4">
        <w:t>.), 4x Nivellierfüße, 2x Schlüssel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Höheneinheiten:</w:t>
      </w:r>
      <w:r w:rsidRPr="003825B4">
        <w:tab/>
      </w:r>
      <w:r w:rsidR="009A51CE">
        <w:t>42</w:t>
      </w:r>
      <w:r w:rsidRPr="003825B4">
        <w:t>HE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Türen: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Fronttür:</w:t>
      </w:r>
      <w:r w:rsidRPr="003825B4">
        <w:tab/>
        <w:t>Glas, 1-teilig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Rücktür:</w:t>
      </w:r>
      <w:r w:rsidRPr="003825B4">
        <w:tab/>
        <w:t>Stahl, 1-teilig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Anzahl Seitenwände:</w:t>
      </w:r>
      <w:r w:rsidRPr="003825B4">
        <w:tab/>
        <w:t>2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 xml:space="preserve">Schutzart: </w:t>
      </w:r>
      <w:r w:rsidRPr="003825B4">
        <w:tab/>
        <w:t>IP20</w:t>
      </w:r>
    </w:p>
    <w:p w:rsidR="00D14FB4" w:rsidRDefault="00D14FB4" w:rsidP="00D14FB4">
      <w:pPr>
        <w:tabs>
          <w:tab w:val="left" w:pos="1985"/>
        </w:tabs>
        <w:spacing w:after="0" w:line="240" w:lineRule="auto"/>
      </w:pPr>
      <w:r w:rsidRPr="003825B4">
        <w:t>Farbe:</w:t>
      </w:r>
      <w:r w:rsidRPr="003825B4">
        <w:tab/>
        <w:t>RAL7035, lichtgrau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Gewicht:</w:t>
      </w:r>
      <w:r>
        <w:tab/>
      </w:r>
      <w:r w:rsidR="009A51CE">
        <w:t>121</w:t>
      </w:r>
      <w:r>
        <w:t>kg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Abmessungen:</w:t>
      </w:r>
      <w:r>
        <w:tab/>
      </w:r>
      <w:proofErr w:type="spellStart"/>
      <w:r>
        <w:t>hxbxt</w:t>
      </w:r>
      <w:proofErr w:type="spellEnd"/>
      <w:r>
        <w:t xml:space="preserve"> 1</w:t>
      </w:r>
      <w:r w:rsidR="009A51CE">
        <w:t>980</w:t>
      </w:r>
      <w:r>
        <w:t>x800x8</w:t>
      </w:r>
      <w:r w:rsidRPr="003825B4">
        <w:t>00mm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 w:rsidRPr="003825B4">
        <w:t>Fabrikat:</w:t>
      </w:r>
      <w:r w:rsidRPr="003825B4">
        <w:tab/>
        <w:t>EFB-Elektronik GmbH</w:t>
      </w:r>
    </w:p>
    <w:p w:rsidR="00D14FB4" w:rsidRPr="003825B4" w:rsidRDefault="00D14FB4" w:rsidP="00D14FB4">
      <w:pPr>
        <w:tabs>
          <w:tab w:val="left" w:pos="1985"/>
        </w:tabs>
        <w:spacing w:after="0" w:line="240" w:lineRule="auto"/>
      </w:pPr>
      <w:r>
        <w:t>Art.-Nr.:</w:t>
      </w:r>
      <w:r>
        <w:tab/>
        <w:t>69</w:t>
      </w:r>
      <w:r w:rsidR="009A51CE">
        <w:t>1742</w:t>
      </w:r>
      <w:r w:rsidRPr="003825B4">
        <w:t>N</w:t>
      </w:r>
    </w:p>
    <w:p w:rsidR="005E356E" w:rsidRPr="00D14FB4" w:rsidRDefault="005E356E" w:rsidP="00D14FB4"/>
    <w:sectPr w:rsidR="005E356E" w:rsidRPr="00D14FB4" w:rsidSect="003D3B08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14B2"/>
    <w:rsid w:val="0008414F"/>
    <w:rsid w:val="00220001"/>
    <w:rsid w:val="002A74EF"/>
    <w:rsid w:val="003D3B08"/>
    <w:rsid w:val="004658B4"/>
    <w:rsid w:val="00532498"/>
    <w:rsid w:val="00536482"/>
    <w:rsid w:val="005B0F83"/>
    <w:rsid w:val="005E356E"/>
    <w:rsid w:val="005F5E28"/>
    <w:rsid w:val="00645996"/>
    <w:rsid w:val="006F60CC"/>
    <w:rsid w:val="00763DBC"/>
    <w:rsid w:val="0080646E"/>
    <w:rsid w:val="008524BC"/>
    <w:rsid w:val="008666BE"/>
    <w:rsid w:val="00894682"/>
    <w:rsid w:val="008B23CC"/>
    <w:rsid w:val="008C7280"/>
    <w:rsid w:val="008F3590"/>
    <w:rsid w:val="00935501"/>
    <w:rsid w:val="009605B8"/>
    <w:rsid w:val="009A20DB"/>
    <w:rsid w:val="009A51CE"/>
    <w:rsid w:val="009B3FC0"/>
    <w:rsid w:val="00A063E9"/>
    <w:rsid w:val="00B0778D"/>
    <w:rsid w:val="00B268B9"/>
    <w:rsid w:val="00B32B75"/>
    <w:rsid w:val="00B83146"/>
    <w:rsid w:val="00BC779E"/>
    <w:rsid w:val="00BE4747"/>
    <w:rsid w:val="00CC5C1A"/>
    <w:rsid w:val="00CD10CC"/>
    <w:rsid w:val="00CF4A91"/>
    <w:rsid w:val="00D14FB4"/>
    <w:rsid w:val="00D33FDF"/>
    <w:rsid w:val="00DF63BC"/>
    <w:rsid w:val="00E30F82"/>
    <w:rsid w:val="00E4063A"/>
    <w:rsid w:val="00EC58A4"/>
    <w:rsid w:val="00EC7B16"/>
    <w:rsid w:val="00ED2433"/>
    <w:rsid w:val="00EE6561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D48B0E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4FB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2">
    <w:name w:val="A2"/>
    <w:uiPriority w:val="99"/>
    <w:rsid w:val="008B23CC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D7E5155A</Template>
  <TotalTime>0</TotalTime>
  <Pages>1</Pages>
  <Words>233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5</cp:revision>
  <cp:lastPrinted>2018-07-27T06:44:00Z</cp:lastPrinted>
  <dcterms:created xsi:type="dcterms:W3CDTF">2018-07-31T04:45:00Z</dcterms:created>
  <dcterms:modified xsi:type="dcterms:W3CDTF">2019-06-04T09:00:00Z</dcterms:modified>
</cp:coreProperties>
</file>