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 xml:space="preserve">Sockel 100 mm für Classic-Schrank, </w:t>
      </w:r>
      <w:r>
        <w:t>8</w:t>
      </w:r>
      <w:r w:rsidRPr="00A84C44">
        <w:t>00x</w:t>
      </w:r>
      <w:r>
        <w:t>10</w:t>
      </w:r>
      <w:r w:rsidRPr="00A84C44">
        <w:t>00</w:t>
      </w:r>
      <w:bookmarkStart w:id="1" w:name="_GoBack"/>
      <w:bookmarkEnd w:id="1"/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>Sockel 100 mm für Classic</w:t>
      </w:r>
      <w:r>
        <w:t>-Schrank, 8</w:t>
      </w:r>
      <w:r w:rsidRPr="00A84C44">
        <w:t>00x</w:t>
      </w:r>
      <w:r>
        <w:t>10</w:t>
      </w:r>
      <w:r w:rsidRPr="00A84C44">
        <w:t>00,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 xml:space="preserve">Sockel aus Stahlblech, Seiten- und Rückelemente mit vorgestanzten Ausbrüchen zur Kabeleinführung, Frontblende perforiert, einfache Montage an den Netzwerk- und Serverschränken der Serie Classic mit den Abmessungen </w:t>
      </w:r>
      <w:r>
        <w:t>8</w:t>
      </w:r>
      <w:r w:rsidRPr="00A84C44">
        <w:t>00x</w:t>
      </w:r>
      <w:r>
        <w:t>10</w:t>
      </w:r>
      <w:r w:rsidRPr="00A84C44">
        <w:t>00mm.</w:t>
      </w:r>
    </w:p>
    <w:p w:rsidR="000714B2" w:rsidRDefault="000714B2" w:rsidP="000714B2">
      <w:pPr>
        <w:tabs>
          <w:tab w:val="left" w:pos="1418"/>
        </w:tabs>
        <w:spacing w:after="0" w:line="240" w:lineRule="auto"/>
      </w:pP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>Lieferumfang: 1x Sockel, 1x Bürstenleiste, Montagematerial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>Sockelhöhe:</w:t>
      </w:r>
      <w:r w:rsidRPr="00A84C44">
        <w:tab/>
        <w:t>100mm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>Stapelbar:</w:t>
      </w:r>
      <w:r w:rsidRPr="00A84C44">
        <w:tab/>
        <w:t>Ja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>Farbe:</w:t>
      </w:r>
      <w:r w:rsidRPr="00A84C44">
        <w:tab/>
        <w:t>RAL7035 lichtgrau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100x8</w:t>
      </w:r>
      <w:r w:rsidRPr="00A84C44">
        <w:t>00x</w:t>
      </w:r>
      <w:r>
        <w:t>97</w:t>
      </w:r>
      <w:r w:rsidRPr="00A84C44">
        <w:t>0mm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 w:rsidRPr="00A84C44">
        <w:t>Fabrikat:</w:t>
      </w:r>
      <w:r w:rsidRPr="00A84C44">
        <w:tab/>
        <w:t>EFB-Elektronik GmbH</w:t>
      </w:r>
    </w:p>
    <w:p w:rsidR="000714B2" w:rsidRPr="00A84C44" w:rsidRDefault="000714B2" w:rsidP="000714B2">
      <w:pPr>
        <w:tabs>
          <w:tab w:val="left" w:pos="1418"/>
        </w:tabs>
        <w:spacing w:after="0" w:line="240" w:lineRule="auto"/>
      </w:pPr>
      <w:r>
        <w:t>Art.-Nr.:</w:t>
      </w:r>
      <w:r>
        <w:tab/>
        <w:t>691749</w:t>
      </w:r>
    </w:p>
    <w:p w:rsidR="005E356E" w:rsidRPr="000714B2" w:rsidRDefault="005E356E" w:rsidP="000714B2"/>
    <w:sectPr w:rsidR="005E356E" w:rsidRPr="000714B2" w:rsidSect="00314911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314911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268B9"/>
    <w:rsid w:val="00B83146"/>
    <w:rsid w:val="00BC779E"/>
    <w:rsid w:val="00BE4747"/>
    <w:rsid w:val="00CC5C1A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5EEE37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714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4E31F2E9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2018-07-31T04:44:00Z</dcterms:created>
  <dcterms:modified xsi:type="dcterms:W3CDTF">2018-10-18T13:08:00Z</dcterms:modified>
</cp:coreProperties>
</file>