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3670C877" w:rsidR="008D0730" w:rsidRDefault="00211A8B" w:rsidP="008D0730">
      <w:pPr>
        <w:pStyle w:val="KeinLeerraum"/>
      </w:pPr>
      <w:r w:rsidRPr="00211A8B">
        <w:t>Wandhalterung für XON1300 &amp; APL mit integriertem Fasermanagement</w:t>
      </w:r>
      <w:r w:rsidR="00176C3E">
        <w:br/>
      </w:r>
    </w:p>
    <w:p w14:paraId="30A85DFC" w14:textId="3301D4EF" w:rsidR="008D0730" w:rsidRDefault="00211A8B" w:rsidP="00D05AFD">
      <w:pPr>
        <w:pStyle w:val="KeinLeerraum"/>
      </w:pPr>
      <w:r w:rsidRPr="00211A8B">
        <w:t>Wandhalterung für XON1300 &amp; APL mit integriertem Fasermanagement</w:t>
      </w:r>
      <w:r w:rsidR="00CD7E8F">
        <w:t>,</w:t>
      </w:r>
      <w:r w:rsidR="00CD7E8F">
        <w:br/>
      </w:r>
      <w:proofErr w:type="spellStart"/>
      <w:r w:rsidR="004A5669">
        <w:t>FTTx</w:t>
      </w:r>
      <w:proofErr w:type="spellEnd"/>
      <w:r w:rsidR="004A5669">
        <w:t xml:space="preserve"> Kundenendgerät, </w:t>
      </w:r>
      <w:r w:rsidR="008E4694">
        <w:t>Wandhalterung</w:t>
      </w:r>
      <w:r w:rsidR="004A5669">
        <w:t xml:space="preserve"> für XON1300.P oder XON1300.S mit Faserüberlängenaufnahme</w:t>
      </w:r>
      <w:r w:rsidR="00D32EED">
        <w:t>, dessen Modularität Investitions- und Servicekosten spart</w:t>
      </w:r>
      <w:r w:rsidR="004A5669">
        <w:t xml:space="preserve">. </w:t>
      </w:r>
      <w:r w:rsidR="00D32EED">
        <w:t>Optimale Lösung für Wohnungswirtschaft, Stadtnetzbetreiber oder Energie- und Versorgungsunternehmen.</w:t>
      </w:r>
      <w:r w:rsidR="00D32EED">
        <w:br/>
      </w:r>
      <w:r w:rsidR="004A5669">
        <w:t>Durch die Vormontage der Halterung als passiver Netzabschluss kann die aktive Technik zeitlich unabhängig installiert werden.  Mittels Einschubs des XON1300 kann die Inbetriebnahme des Anschlusses durch den Endkunden erfolgen. Eine Anpassung der Dienste erfordert nur einen Austausch des aktiven Moduls.</w:t>
      </w:r>
      <w:r w:rsidR="004A5669">
        <w:br/>
      </w:r>
      <w:r w:rsidR="00D32EED">
        <w:t>A</w:t>
      </w:r>
      <w:r w:rsidR="004A5669">
        <w:t>usgezeichnete Qualität und Verarbeitung garantieren Langlebigkeit und Zuverlässigkeit</w:t>
      </w:r>
      <w:r w:rsidR="00A812F3">
        <w:t>, um so auch für den zukünftigen Bandbreitenbedarf gewappnet zu sein.</w:t>
      </w:r>
      <w:r w:rsidR="00CE2861">
        <w:t xml:space="preserve"> Ein zeitlose Gehäusedesign im kleinsten Formfaktor</w:t>
      </w:r>
      <w:r w:rsidR="00D32EED">
        <w:t>,</w:t>
      </w:r>
      <w:r w:rsidR="00CE2861">
        <w:t xml:space="preserve"> </w:t>
      </w:r>
      <w:r w:rsidR="00D32EED">
        <w:t xml:space="preserve">das mit dem </w:t>
      </w:r>
      <w:proofErr w:type="spellStart"/>
      <w:r w:rsidR="00D32EED">
        <w:t>RedDot</w:t>
      </w:r>
      <w:proofErr w:type="spellEnd"/>
      <w:r w:rsidR="00D32EED">
        <w:t xml:space="preserve"> Award 2014 für ein effektives Gehäusekonzept ausgezeichnet wurde, passt sich in jeden</w:t>
      </w:r>
      <w:r w:rsidR="00CE2861">
        <w:t xml:space="preserve"> Wohnbereich</w:t>
      </w:r>
      <w:r w:rsidR="00D32EED">
        <w:t xml:space="preserve"> ein.</w:t>
      </w:r>
      <w:r w:rsidR="00176C3E">
        <w:br/>
      </w:r>
    </w:p>
    <w:p w14:paraId="2D2E9971" w14:textId="6E8F4314" w:rsidR="008D0730" w:rsidRDefault="00963F4B" w:rsidP="008D0730">
      <w:pPr>
        <w:pStyle w:val="KeinLeerraum"/>
        <w:tabs>
          <w:tab w:val="left" w:pos="3686"/>
        </w:tabs>
      </w:pPr>
      <w:r>
        <w:t>Anwendungsbereich:</w:t>
      </w:r>
      <w:r>
        <w:tab/>
        <w:t>Innen</w:t>
      </w:r>
      <w:r>
        <w:br/>
        <w:t>Montageart:</w:t>
      </w:r>
      <w:r>
        <w:tab/>
        <w:t>Wandmontage</w:t>
      </w:r>
      <w:r>
        <w:br/>
        <w:t>Möglichkeit zur Mastmontage:</w:t>
      </w:r>
      <w:r>
        <w:tab/>
        <w:t>Nein</w:t>
      </w:r>
      <w:r>
        <w:br/>
        <w:t>Material:</w:t>
      </w:r>
      <w:r>
        <w:tab/>
        <w:t>Kunststoff</w:t>
      </w:r>
      <w:r>
        <w:br/>
        <w:t>Farbe:</w:t>
      </w:r>
      <w:r>
        <w:tab/>
        <w:t>Weiß</w:t>
      </w:r>
      <w:r w:rsidR="009A7CB8">
        <w:br/>
        <w:t>Kabeleinführungen:</w:t>
      </w:r>
      <w:r w:rsidR="009A7CB8">
        <w:tab/>
        <w:t>4</w:t>
      </w:r>
      <w:r>
        <w:br/>
      </w:r>
      <w:r w:rsidR="00B45BA3">
        <w:t>Maximale Faseranzahl:</w:t>
      </w:r>
      <w:r w:rsidR="00B45BA3">
        <w:tab/>
      </w:r>
      <w:r w:rsidR="009A7CB8">
        <w:t>2</w:t>
      </w:r>
      <w:r w:rsidR="00B45BA3">
        <w:br/>
      </w:r>
      <w:proofErr w:type="spellStart"/>
      <w:r w:rsidR="00B45BA3" w:rsidRPr="00B96C80">
        <w:t>Spleißschutztyp</w:t>
      </w:r>
      <w:proofErr w:type="spellEnd"/>
      <w:r w:rsidR="00B45BA3" w:rsidRPr="00B96C80">
        <w:t>:</w:t>
      </w:r>
      <w:r w:rsidR="00B45BA3" w:rsidRPr="00B96C80">
        <w:tab/>
        <w:t>Crimp</w:t>
      </w:r>
      <w:r w:rsidR="009A7CB8">
        <w:t xml:space="preserve"> / </w:t>
      </w:r>
      <w:proofErr w:type="spellStart"/>
      <w:r w:rsidR="009A7CB8">
        <w:t>Thermo</w:t>
      </w:r>
      <w:proofErr w:type="spellEnd"/>
      <w:r w:rsidR="00B45BA3">
        <w:br/>
      </w:r>
      <w:r w:rsidR="00690717">
        <w:t>Max. Bestückung (Adapter)</w:t>
      </w:r>
      <w:r w:rsidR="00B45BA3">
        <w:t>:</w:t>
      </w:r>
      <w:r w:rsidR="00B45BA3" w:rsidRPr="00CD7E8F">
        <w:t xml:space="preserve"> </w:t>
      </w:r>
      <w:r w:rsidR="00B45BA3">
        <w:tab/>
      </w:r>
      <w:r w:rsidR="009A7CB8">
        <w:t>2</w:t>
      </w:r>
      <w:r w:rsidR="00B45BA3">
        <w:br/>
      </w:r>
      <w:r w:rsidR="00981E43">
        <w:t>IP Schutzart</w:t>
      </w:r>
      <w:r w:rsidR="00981E43">
        <w:tab/>
        <w:t>IP20</w:t>
      </w:r>
      <w:r w:rsidR="00BA09C9">
        <w:br/>
      </w:r>
      <w:r w:rsidR="00B45BA3">
        <w:t>Fremdkörper- und Berührungsschutz:</w:t>
      </w:r>
      <w:r w:rsidR="00B45BA3">
        <w:tab/>
        <w:t>Schutz gegen mittelgroße Fremdkörper</w:t>
      </w:r>
      <w:r w:rsidR="00B45BA3">
        <w:br/>
        <w:t>Wasserschutz:</w:t>
      </w:r>
      <w:r w:rsidR="00B45BA3">
        <w:tab/>
        <w:t>Kein Schutz</w:t>
      </w:r>
      <w:r w:rsidR="00B45BA3">
        <w:br/>
      </w:r>
      <w:r w:rsidR="004666AE">
        <w:t>Abmessungen:</w:t>
      </w:r>
      <w:r w:rsidR="004666AE">
        <w:tab/>
      </w:r>
      <w:proofErr w:type="spellStart"/>
      <w:r w:rsidR="004666AE">
        <w:t>hxbxt</w:t>
      </w:r>
      <w:proofErr w:type="spellEnd"/>
      <w:r w:rsidR="004666AE">
        <w:t xml:space="preserve"> </w:t>
      </w:r>
      <w:r w:rsidR="009A7CB8">
        <w:t>48mm</w:t>
      </w:r>
      <w:r w:rsidR="004666AE">
        <w:t xml:space="preserve"> x </w:t>
      </w:r>
      <w:r w:rsidR="00B96C80">
        <w:t>1</w:t>
      </w:r>
      <w:r w:rsidR="009A7CB8">
        <w:t>5</w:t>
      </w:r>
      <w:r w:rsidR="004666AE">
        <w:t xml:space="preserve">0mm x </w:t>
      </w:r>
      <w:r w:rsidR="009A7CB8">
        <w:t>150</w:t>
      </w:r>
      <w:r w:rsidR="004666AE">
        <w:t>mm</w:t>
      </w:r>
      <w:r w:rsidR="00176C3E">
        <w:br/>
      </w:r>
      <w:r w:rsidR="009E034E">
        <w:t>Zugangsschutz:</w:t>
      </w:r>
      <w:r w:rsidR="009E034E">
        <w:tab/>
      </w:r>
      <w:r w:rsidR="00B96C80">
        <w:t>Ohne</w:t>
      </w:r>
      <w:r w:rsidR="00176C3E">
        <w:br/>
      </w:r>
    </w:p>
    <w:p w14:paraId="49191BF7" w14:textId="5B1003CF" w:rsidR="004D7B49" w:rsidRPr="00176C3E" w:rsidRDefault="0080254E" w:rsidP="00B45BA3">
      <w:pPr>
        <w:pStyle w:val="KeinLeerraum"/>
        <w:tabs>
          <w:tab w:val="left" w:pos="3686"/>
        </w:tabs>
      </w:pPr>
      <w:r w:rsidRPr="0080254E">
        <w:t>Fabrikat:</w:t>
      </w:r>
      <w:r>
        <w:tab/>
      </w:r>
      <w:r w:rsidR="00C6161A">
        <w:t>BK</w:t>
      </w:r>
      <w:r w:rsidR="000F77EB">
        <w:t>t</w:t>
      </w:r>
      <w:bookmarkStart w:id="0" w:name="_GoBack"/>
      <w:bookmarkEnd w:id="0"/>
      <w:r w:rsidR="00C6161A">
        <w:t>el</w:t>
      </w:r>
      <w:r>
        <w:br/>
      </w:r>
      <w:r w:rsidR="004666AE" w:rsidRPr="0080254E">
        <w:t>Art.-Nr.:</w:t>
      </w:r>
      <w:r w:rsidR="004666AE" w:rsidRPr="0080254E">
        <w:tab/>
        <w:t>X</w:t>
      </w:r>
      <w:r w:rsidR="00201162">
        <w:t>O</w:t>
      </w:r>
      <w:r w:rsidR="001B17BB">
        <w:t>N</w:t>
      </w:r>
      <w:r w:rsidR="00201162">
        <w:t>30</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9644C"/>
    <w:rsid w:val="000F167F"/>
    <w:rsid w:val="000F29A9"/>
    <w:rsid w:val="000F77EB"/>
    <w:rsid w:val="00176C3E"/>
    <w:rsid w:val="001B17BB"/>
    <w:rsid w:val="00201162"/>
    <w:rsid w:val="00211A8B"/>
    <w:rsid w:val="00330D91"/>
    <w:rsid w:val="00403587"/>
    <w:rsid w:val="004666AE"/>
    <w:rsid w:val="004707DD"/>
    <w:rsid w:val="004A5669"/>
    <w:rsid w:val="004D7B49"/>
    <w:rsid w:val="00527F9E"/>
    <w:rsid w:val="00565F20"/>
    <w:rsid w:val="0058080A"/>
    <w:rsid w:val="005D59A5"/>
    <w:rsid w:val="006624C0"/>
    <w:rsid w:val="00690717"/>
    <w:rsid w:val="006A6021"/>
    <w:rsid w:val="006A70C5"/>
    <w:rsid w:val="00764D9E"/>
    <w:rsid w:val="00767372"/>
    <w:rsid w:val="00780EDE"/>
    <w:rsid w:val="007946E8"/>
    <w:rsid w:val="007C419F"/>
    <w:rsid w:val="0080254E"/>
    <w:rsid w:val="00883717"/>
    <w:rsid w:val="008D0730"/>
    <w:rsid w:val="008E4694"/>
    <w:rsid w:val="00963F4B"/>
    <w:rsid w:val="00981E43"/>
    <w:rsid w:val="009A7CB8"/>
    <w:rsid w:val="009E034E"/>
    <w:rsid w:val="00A55FFB"/>
    <w:rsid w:val="00A812F3"/>
    <w:rsid w:val="00AD0905"/>
    <w:rsid w:val="00B45BA3"/>
    <w:rsid w:val="00B908FF"/>
    <w:rsid w:val="00B96C80"/>
    <w:rsid w:val="00BA09C9"/>
    <w:rsid w:val="00C210DC"/>
    <w:rsid w:val="00C61493"/>
    <w:rsid w:val="00C6161A"/>
    <w:rsid w:val="00CD7E8F"/>
    <w:rsid w:val="00CE2861"/>
    <w:rsid w:val="00D05AFD"/>
    <w:rsid w:val="00D32EED"/>
    <w:rsid w:val="00E177EB"/>
    <w:rsid w:val="00EC58F2"/>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13</cp:revision>
  <dcterms:created xsi:type="dcterms:W3CDTF">2019-08-22T08:57:00Z</dcterms:created>
  <dcterms:modified xsi:type="dcterms:W3CDTF">2019-08-22T09:36:00Z</dcterms:modified>
</cp:coreProperties>
</file>